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3283"/>
        <w:gridCol w:w="515"/>
        <w:gridCol w:w="22"/>
        <w:gridCol w:w="1283"/>
        <w:gridCol w:w="255"/>
        <w:gridCol w:w="1315"/>
        <w:gridCol w:w="12"/>
      </w:tblGrid>
      <w:tr w:rsidR="003E1628" w:rsidRPr="00C546C6" w:rsidTr="00E223F0">
        <w:trPr>
          <w:gridAfter w:val="1"/>
          <w:wAfter w:w="12" w:type="dxa"/>
          <w:trHeight w:val="1070"/>
          <w:jc w:val="center"/>
        </w:trPr>
        <w:tc>
          <w:tcPr>
            <w:tcW w:w="2748" w:type="dxa"/>
            <w:shd w:val="clear" w:color="auto" w:fill="D12157"/>
          </w:tcPr>
          <w:p w:rsidR="003E1628" w:rsidRPr="00C546C6" w:rsidRDefault="00E223F0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 CURSO</w:t>
            </w:r>
          </w:p>
        </w:tc>
        <w:tc>
          <w:tcPr>
            <w:tcW w:w="6673" w:type="dxa"/>
            <w:gridSpan w:val="6"/>
          </w:tcPr>
          <w:p w:rsidR="003E1628" w:rsidRPr="00C546C6" w:rsidRDefault="00E223F0" w:rsidP="00C546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MÁSTER UNIVERSITARIO EN  DIRECCIÓN DE EMPRESAS DE EMPLEO</w:t>
            </w:r>
          </w:p>
        </w:tc>
      </w:tr>
      <w:tr w:rsidR="003E1628" w:rsidRPr="00C546C6" w:rsidTr="00FB64D1">
        <w:trPr>
          <w:gridAfter w:val="1"/>
          <w:wAfter w:w="11" w:type="dxa"/>
          <w:trHeight w:val="485"/>
          <w:jc w:val="center"/>
        </w:trPr>
        <w:tc>
          <w:tcPr>
            <w:tcW w:w="2748" w:type="dxa"/>
            <w:shd w:val="clear" w:color="auto" w:fill="D12157"/>
          </w:tcPr>
          <w:p w:rsidR="003E1628" w:rsidRPr="00C546C6" w:rsidRDefault="00E223F0" w:rsidP="007E6F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Nombre/apellidos  alumno</w:t>
            </w:r>
          </w:p>
        </w:tc>
        <w:tc>
          <w:tcPr>
            <w:tcW w:w="6674" w:type="dxa"/>
            <w:gridSpan w:val="6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3E1628" w:rsidRPr="00C546C6" w:rsidTr="00FB64D1">
        <w:trPr>
          <w:trHeight w:val="485"/>
          <w:jc w:val="center"/>
        </w:trPr>
        <w:tc>
          <w:tcPr>
            <w:tcW w:w="2748" w:type="dxa"/>
            <w:shd w:val="clear" w:color="auto" w:fill="D12157"/>
          </w:tcPr>
          <w:p w:rsidR="003E1628" w:rsidRPr="00C546C6" w:rsidRDefault="003E1628" w:rsidP="007E6F7A">
            <w:pPr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Domicilio (*)</w:t>
            </w:r>
          </w:p>
        </w:tc>
        <w:tc>
          <w:tcPr>
            <w:tcW w:w="3284" w:type="dxa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7" w:type="dxa"/>
            <w:gridSpan w:val="2"/>
            <w:shd w:val="clear" w:color="auto" w:fill="D12157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CP</w:t>
            </w:r>
          </w:p>
        </w:tc>
        <w:tc>
          <w:tcPr>
            <w:tcW w:w="2864" w:type="dxa"/>
            <w:gridSpan w:val="4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3E1628" w:rsidRPr="00C546C6" w:rsidTr="00E223F0">
        <w:trPr>
          <w:gridAfter w:val="1"/>
          <w:wAfter w:w="12" w:type="dxa"/>
          <w:trHeight w:val="485"/>
          <w:jc w:val="center"/>
        </w:trPr>
        <w:tc>
          <w:tcPr>
            <w:tcW w:w="2747" w:type="dxa"/>
            <w:shd w:val="clear" w:color="auto" w:fill="D12157"/>
          </w:tcPr>
          <w:p w:rsidR="003E1628" w:rsidRPr="00C546C6" w:rsidRDefault="003E1628" w:rsidP="007E6F7A">
            <w:pPr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Población (*)</w:t>
            </w:r>
          </w:p>
        </w:tc>
        <w:tc>
          <w:tcPr>
            <w:tcW w:w="3799" w:type="dxa"/>
            <w:gridSpan w:val="2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shd w:val="clear" w:color="auto" w:fill="D12157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Provincia (*)</w:t>
            </w:r>
          </w:p>
        </w:tc>
        <w:tc>
          <w:tcPr>
            <w:tcW w:w="1315" w:type="dxa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3E1628" w:rsidRPr="00C546C6" w:rsidTr="00E223F0">
        <w:trPr>
          <w:gridAfter w:val="1"/>
          <w:wAfter w:w="12" w:type="dxa"/>
          <w:trHeight w:val="485"/>
          <w:jc w:val="center"/>
        </w:trPr>
        <w:tc>
          <w:tcPr>
            <w:tcW w:w="2747" w:type="dxa"/>
            <w:shd w:val="clear" w:color="auto" w:fill="D12157"/>
          </w:tcPr>
          <w:p w:rsidR="003E1628" w:rsidRPr="00C546C6" w:rsidRDefault="003E1628" w:rsidP="007E6F7A">
            <w:pPr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Teléfonos (*)</w:t>
            </w:r>
          </w:p>
        </w:tc>
        <w:tc>
          <w:tcPr>
            <w:tcW w:w="3799" w:type="dxa"/>
            <w:gridSpan w:val="2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shd w:val="clear" w:color="auto" w:fill="D12157"/>
          </w:tcPr>
          <w:p w:rsidR="003E1628" w:rsidRPr="00C546C6" w:rsidRDefault="00E223F0" w:rsidP="00C546C6">
            <w:pPr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DNI-NIF</w:t>
            </w:r>
          </w:p>
        </w:tc>
        <w:tc>
          <w:tcPr>
            <w:tcW w:w="1315" w:type="dxa"/>
          </w:tcPr>
          <w:p w:rsidR="003E1628" w:rsidRPr="00C546C6" w:rsidRDefault="003E1628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0146FE" w:rsidRPr="00C546C6" w:rsidTr="00E223F0">
        <w:trPr>
          <w:gridAfter w:val="1"/>
          <w:wAfter w:w="12" w:type="dxa"/>
          <w:trHeight w:val="485"/>
          <w:jc w:val="center"/>
        </w:trPr>
        <w:tc>
          <w:tcPr>
            <w:tcW w:w="9421" w:type="dxa"/>
            <w:gridSpan w:val="7"/>
            <w:shd w:val="clear" w:color="auto" w:fill="DB295C"/>
          </w:tcPr>
          <w:p w:rsidR="000146FE" w:rsidRPr="00FB64D1" w:rsidRDefault="000146FE" w:rsidP="00AB0501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FB64D1">
              <w:rPr>
                <w:rFonts w:ascii="Arial" w:hAnsi="Arial" w:cs="Arial"/>
                <w:color w:val="FFFFFF" w:themeColor="background1"/>
              </w:rPr>
              <w:t>¿Está interesado en la gestión del curso a través de la FTFE? Por favor rellene los siguientes campos obligatorios para su gestión</w:t>
            </w:r>
          </w:p>
        </w:tc>
      </w:tr>
      <w:tr w:rsidR="004466E2" w:rsidRPr="00C546C6" w:rsidTr="00E223F0">
        <w:trPr>
          <w:gridAfter w:val="1"/>
          <w:wAfter w:w="12" w:type="dxa"/>
          <w:trHeight w:val="485"/>
          <w:jc w:val="center"/>
        </w:trPr>
        <w:tc>
          <w:tcPr>
            <w:tcW w:w="2748" w:type="dxa"/>
            <w:shd w:val="clear" w:color="auto" w:fill="D9D9D9" w:themeFill="background1" w:themeFillShade="D9"/>
          </w:tcPr>
          <w:p w:rsidR="004466E2" w:rsidRPr="000146FE" w:rsidRDefault="004466E2" w:rsidP="007E6F7A">
            <w:pPr>
              <w:rPr>
                <w:rFonts w:ascii="Arial" w:hAnsi="Arial" w:cs="Arial"/>
              </w:rPr>
            </w:pPr>
            <w:r w:rsidRPr="000146FE">
              <w:rPr>
                <w:rFonts w:ascii="Arial" w:hAnsi="Arial" w:cs="Arial"/>
              </w:rPr>
              <w:t>Fecha  de creación de la entidad</w:t>
            </w:r>
          </w:p>
        </w:tc>
        <w:tc>
          <w:tcPr>
            <w:tcW w:w="6673" w:type="dxa"/>
            <w:gridSpan w:val="6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FB64D1" w:rsidRPr="00C546C6" w:rsidTr="00E223F0">
        <w:trPr>
          <w:gridAfter w:val="1"/>
          <w:wAfter w:w="12" w:type="dxa"/>
          <w:trHeight w:val="485"/>
          <w:jc w:val="center"/>
        </w:trPr>
        <w:tc>
          <w:tcPr>
            <w:tcW w:w="2748" w:type="dxa"/>
            <w:shd w:val="clear" w:color="auto" w:fill="D9D9D9" w:themeFill="background1" w:themeFillShade="D9"/>
          </w:tcPr>
          <w:p w:rsidR="004466E2" w:rsidRPr="000146FE" w:rsidRDefault="004466E2" w:rsidP="007E6F7A">
            <w:pPr>
              <w:rPr>
                <w:rFonts w:ascii="Arial" w:hAnsi="Arial" w:cs="Arial"/>
              </w:rPr>
            </w:pPr>
            <w:r w:rsidRPr="000146FE">
              <w:rPr>
                <w:rFonts w:ascii="Arial" w:hAnsi="Arial" w:cs="Arial"/>
              </w:rPr>
              <w:t>Cuenta de Cotización</w:t>
            </w:r>
          </w:p>
        </w:tc>
        <w:tc>
          <w:tcPr>
            <w:tcW w:w="3283" w:type="dxa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</w:tcPr>
          <w:p w:rsidR="004466E2" w:rsidRPr="000146FE" w:rsidRDefault="004466E2" w:rsidP="004466E2">
            <w:pPr>
              <w:rPr>
                <w:rFonts w:ascii="Arial" w:hAnsi="Arial" w:cs="Arial"/>
              </w:rPr>
            </w:pPr>
            <w:r w:rsidRPr="000146FE">
              <w:rPr>
                <w:rFonts w:ascii="Arial" w:hAnsi="Arial" w:cs="Arial"/>
              </w:rPr>
              <w:t>Fecha de creación CCC</w:t>
            </w:r>
          </w:p>
        </w:tc>
        <w:tc>
          <w:tcPr>
            <w:tcW w:w="1570" w:type="dxa"/>
            <w:gridSpan w:val="2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FB64D1" w:rsidRPr="00C546C6" w:rsidTr="00E223F0">
        <w:trPr>
          <w:gridAfter w:val="1"/>
          <w:wAfter w:w="12" w:type="dxa"/>
          <w:trHeight w:val="485"/>
          <w:jc w:val="center"/>
        </w:trPr>
        <w:tc>
          <w:tcPr>
            <w:tcW w:w="2748" w:type="dxa"/>
            <w:shd w:val="clear" w:color="auto" w:fill="D9D9D9" w:themeFill="background1" w:themeFillShade="D9"/>
          </w:tcPr>
          <w:p w:rsidR="004466E2" w:rsidRPr="000146FE" w:rsidRDefault="004466E2" w:rsidP="007E6F7A">
            <w:pPr>
              <w:rPr>
                <w:rFonts w:ascii="Arial" w:hAnsi="Arial" w:cs="Arial"/>
              </w:rPr>
            </w:pPr>
            <w:r w:rsidRPr="000146FE">
              <w:rPr>
                <w:rFonts w:ascii="Arial" w:hAnsi="Arial" w:cs="Arial"/>
              </w:rPr>
              <w:t>Plantilla media del año anterior</w:t>
            </w:r>
          </w:p>
        </w:tc>
        <w:tc>
          <w:tcPr>
            <w:tcW w:w="3283" w:type="dxa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</w:tcPr>
          <w:p w:rsidR="004466E2" w:rsidRPr="000146FE" w:rsidRDefault="00FB64D1" w:rsidP="00446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</w:t>
            </w:r>
            <w:r w:rsidR="004466E2" w:rsidRPr="000146FE">
              <w:rPr>
                <w:rFonts w:ascii="Arial" w:hAnsi="Arial" w:cs="Arial"/>
              </w:rPr>
              <w:t>trabajadores empresa</w:t>
            </w:r>
          </w:p>
        </w:tc>
        <w:tc>
          <w:tcPr>
            <w:tcW w:w="1570" w:type="dxa"/>
            <w:gridSpan w:val="2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FB64D1" w:rsidRPr="00C546C6" w:rsidTr="00E223F0">
        <w:trPr>
          <w:gridAfter w:val="1"/>
          <w:wAfter w:w="12" w:type="dxa"/>
          <w:trHeight w:val="485"/>
          <w:jc w:val="center"/>
        </w:trPr>
        <w:tc>
          <w:tcPr>
            <w:tcW w:w="2748" w:type="dxa"/>
            <w:shd w:val="clear" w:color="auto" w:fill="D9D9D9" w:themeFill="background1" w:themeFillShade="D9"/>
          </w:tcPr>
          <w:p w:rsidR="004466E2" w:rsidRPr="000146FE" w:rsidRDefault="004466E2" w:rsidP="00FB64D1">
            <w:pPr>
              <w:rPr>
                <w:rFonts w:ascii="Arial" w:hAnsi="Arial" w:cs="Arial"/>
              </w:rPr>
            </w:pPr>
            <w:r w:rsidRPr="000146FE">
              <w:rPr>
                <w:rFonts w:ascii="Arial" w:hAnsi="Arial" w:cs="Arial"/>
              </w:rPr>
              <w:t>¿Existe RLT? (SI/NO)</w:t>
            </w:r>
            <w:r w:rsidRPr="000146FE">
              <w:rPr>
                <w:rFonts w:ascii="Arial" w:hAnsi="Arial" w:cs="Arial"/>
                <w:sz w:val="16"/>
                <w:szCs w:val="16"/>
              </w:rPr>
              <w:t>(Representante Legal Trabajadores</w:t>
            </w:r>
            <w:r w:rsidRPr="000146FE">
              <w:rPr>
                <w:rFonts w:ascii="Arial" w:hAnsi="Arial" w:cs="Arial"/>
              </w:rPr>
              <w:t>)</w:t>
            </w:r>
          </w:p>
        </w:tc>
        <w:tc>
          <w:tcPr>
            <w:tcW w:w="3283" w:type="dxa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</w:tcPr>
          <w:p w:rsidR="004466E2" w:rsidRPr="000146FE" w:rsidRDefault="004466E2" w:rsidP="004466E2">
            <w:pPr>
              <w:rPr>
                <w:rFonts w:ascii="Arial" w:hAnsi="Arial" w:cs="Arial"/>
              </w:rPr>
            </w:pPr>
            <w:r w:rsidRPr="000146FE">
              <w:rPr>
                <w:rFonts w:ascii="Arial" w:hAnsi="Arial" w:cs="Arial"/>
              </w:rPr>
              <w:t>Cuota  FP del año anterior</w:t>
            </w:r>
          </w:p>
        </w:tc>
        <w:tc>
          <w:tcPr>
            <w:tcW w:w="1570" w:type="dxa"/>
            <w:gridSpan w:val="2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4466E2" w:rsidRPr="00C546C6" w:rsidTr="00E223F0">
        <w:trPr>
          <w:gridAfter w:val="1"/>
          <w:wAfter w:w="12" w:type="dxa"/>
          <w:trHeight w:val="498"/>
          <w:jc w:val="center"/>
        </w:trPr>
        <w:tc>
          <w:tcPr>
            <w:tcW w:w="2748" w:type="dxa"/>
            <w:shd w:val="clear" w:color="auto" w:fill="D9D9D9" w:themeFill="background1" w:themeFillShade="D9"/>
          </w:tcPr>
          <w:p w:rsidR="004466E2" w:rsidRPr="000146FE" w:rsidRDefault="004466E2" w:rsidP="007E6F7A">
            <w:pPr>
              <w:rPr>
                <w:rFonts w:ascii="Arial" w:hAnsi="Arial" w:cs="Arial"/>
              </w:rPr>
            </w:pPr>
            <w:r w:rsidRPr="000146FE">
              <w:rPr>
                <w:rFonts w:ascii="Arial" w:hAnsi="Arial" w:cs="Arial"/>
              </w:rPr>
              <w:t>Convenio  colectivo de referencia</w:t>
            </w:r>
          </w:p>
        </w:tc>
        <w:tc>
          <w:tcPr>
            <w:tcW w:w="3283" w:type="dxa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</w:tcPr>
          <w:p w:rsidR="004466E2" w:rsidRPr="000146FE" w:rsidRDefault="004466E2" w:rsidP="004466E2">
            <w:pPr>
              <w:rPr>
                <w:rFonts w:ascii="Arial" w:hAnsi="Arial" w:cs="Arial"/>
              </w:rPr>
            </w:pPr>
            <w:r w:rsidRPr="000146FE">
              <w:rPr>
                <w:rFonts w:ascii="Arial" w:hAnsi="Arial" w:cs="Arial"/>
              </w:rPr>
              <w:t>Nº CNAE</w:t>
            </w:r>
          </w:p>
        </w:tc>
        <w:tc>
          <w:tcPr>
            <w:tcW w:w="1570" w:type="dxa"/>
            <w:gridSpan w:val="2"/>
          </w:tcPr>
          <w:p w:rsidR="004466E2" w:rsidRPr="00C546C6" w:rsidRDefault="004466E2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FB64D1" w:rsidRPr="00C546C6" w:rsidTr="00E223F0">
        <w:trPr>
          <w:gridAfter w:val="1"/>
          <w:wAfter w:w="12" w:type="dxa"/>
          <w:trHeight w:val="498"/>
          <w:jc w:val="center"/>
        </w:trPr>
        <w:tc>
          <w:tcPr>
            <w:tcW w:w="2748" w:type="dxa"/>
            <w:shd w:val="clear" w:color="auto" w:fill="D9D9D9" w:themeFill="background1" w:themeFillShade="D9"/>
          </w:tcPr>
          <w:p w:rsidR="00FB64D1" w:rsidRPr="000146FE" w:rsidRDefault="00FB64D1" w:rsidP="007E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 y Nombre Representante Legal Empresa</w:t>
            </w:r>
          </w:p>
        </w:tc>
        <w:tc>
          <w:tcPr>
            <w:tcW w:w="3283" w:type="dxa"/>
          </w:tcPr>
          <w:p w:rsidR="00FB64D1" w:rsidRPr="00C546C6" w:rsidRDefault="00FB64D1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</w:tcPr>
          <w:p w:rsidR="00FB64D1" w:rsidRPr="000146FE" w:rsidRDefault="00FB64D1" w:rsidP="00446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</w:t>
            </w:r>
          </w:p>
        </w:tc>
        <w:tc>
          <w:tcPr>
            <w:tcW w:w="1570" w:type="dxa"/>
            <w:gridSpan w:val="2"/>
          </w:tcPr>
          <w:p w:rsidR="00FB64D1" w:rsidRPr="00C546C6" w:rsidRDefault="00FB64D1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E223F0" w:rsidRPr="00C546C6" w:rsidTr="00E223F0">
        <w:trPr>
          <w:gridAfter w:val="1"/>
          <w:wAfter w:w="12" w:type="dxa"/>
          <w:trHeight w:val="498"/>
          <w:jc w:val="center"/>
        </w:trPr>
        <w:tc>
          <w:tcPr>
            <w:tcW w:w="2748" w:type="dxa"/>
            <w:shd w:val="clear" w:color="auto" w:fill="D9D9D9" w:themeFill="background1" w:themeFillShade="D9"/>
          </w:tcPr>
          <w:p w:rsidR="00E223F0" w:rsidRDefault="00E223F0" w:rsidP="007E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de estudios alumnos</w:t>
            </w:r>
          </w:p>
        </w:tc>
        <w:tc>
          <w:tcPr>
            <w:tcW w:w="3283" w:type="dxa"/>
          </w:tcPr>
          <w:p w:rsidR="00E223F0" w:rsidRPr="00C546C6" w:rsidRDefault="00E223F0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</w:tcPr>
          <w:p w:rsidR="00E223F0" w:rsidRDefault="00E223F0" w:rsidP="00446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 de Cotización</w:t>
            </w:r>
          </w:p>
        </w:tc>
        <w:tc>
          <w:tcPr>
            <w:tcW w:w="1570" w:type="dxa"/>
            <w:gridSpan w:val="2"/>
          </w:tcPr>
          <w:p w:rsidR="00E223F0" w:rsidRPr="00C546C6" w:rsidRDefault="00E223F0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E223F0" w:rsidRPr="00C546C6" w:rsidTr="00E223F0">
        <w:trPr>
          <w:gridAfter w:val="1"/>
          <w:wAfter w:w="12" w:type="dxa"/>
          <w:trHeight w:val="498"/>
          <w:jc w:val="center"/>
        </w:trPr>
        <w:tc>
          <w:tcPr>
            <w:tcW w:w="2748" w:type="dxa"/>
            <w:shd w:val="clear" w:color="auto" w:fill="D9D9D9" w:themeFill="background1" w:themeFillShade="D9"/>
          </w:tcPr>
          <w:p w:rsidR="00E223F0" w:rsidRDefault="00E223F0" w:rsidP="007E6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NSSocial</w:t>
            </w:r>
          </w:p>
        </w:tc>
        <w:tc>
          <w:tcPr>
            <w:tcW w:w="3283" w:type="dxa"/>
          </w:tcPr>
          <w:p w:rsidR="00E223F0" w:rsidRPr="00C546C6" w:rsidRDefault="00E223F0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3"/>
            <w:shd w:val="clear" w:color="auto" w:fill="D9D9D9" w:themeFill="background1" w:themeFillShade="D9"/>
          </w:tcPr>
          <w:p w:rsidR="00E223F0" w:rsidRDefault="00E223F0" w:rsidP="004466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Minusvalía (Si/NO)</w:t>
            </w:r>
          </w:p>
        </w:tc>
        <w:tc>
          <w:tcPr>
            <w:tcW w:w="1570" w:type="dxa"/>
            <w:gridSpan w:val="2"/>
          </w:tcPr>
          <w:p w:rsidR="00E223F0" w:rsidRPr="00C546C6" w:rsidRDefault="00E223F0" w:rsidP="00C546C6">
            <w:pPr>
              <w:jc w:val="both"/>
              <w:rPr>
                <w:rFonts w:ascii="Arial" w:hAnsi="Arial" w:cs="Arial"/>
              </w:rPr>
            </w:pPr>
          </w:p>
        </w:tc>
      </w:tr>
    </w:tbl>
    <w:p w:rsidR="00E223F0" w:rsidRDefault="00E223F0" w:rsidP="001C2006">
      <w:pPr>
        <w:jc w:val="both"/>
        <w:rPr>
          <w:rFonts w:ascii="Arial" w:hAnsi="Arial" w:cs="Arial"/>
          <w:b/>
          <w:color w:val="D12157"/>
        </w:rPr>
      </w:pPr>
    </w:p>
    <w:p w:rsidR="00E223F0" w:rsidRDefault="00E223F0" w:rsidP="001C2006">
      <w:pPr>
        <w:jc w:val="both"/>
        <w:rPr>
          <w:rFonts w:ascii="Arial" w:hAnsi="Arial" w:cs="Arial"/>
          <w:b/>
          <w:color w:val="D12157"/>
        </w:rPr>
      </w:pPr>
    </w:p>
    <w:p w:rsidR="00E223F0" w:rsidRDefault="00E223F0" w:rsidP="001C2006">
      <w:pPr>
        <w:jc w:val="both"/>
        <w:rPr>
          <w:rFonts w:ascii="Arial" w:hAnsi="Arial" w:cs="Arial"/>
          <w:b/>
          <w:color w:val="D12157"/>
        </w:rPr>
      </w:pPr>
    </w:p>
    <w:p w:rsidR="00E223F0" w:rsidRDefault="00E223F0" w:rsidP="001C2006">
      <w:pPr>
        <w:jc w:val="both"/>
        <w:rPr>
          <w:rFonts w:ascii="Arial" w:hAnsi="Arial" w:cs="Arial"/>
          <w:b/>
          <w:color w:val="D12157"/>
        </w:rPr>
      </w:pP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82147" w:rsidRDefault="00223074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-88265</wp:posOffset>
                </wp:positionV>
                <wp:extent cx="2972435" cy="2262505"/>
                <wp:effectExtent l="15875" t="16510" r="21590" b="1651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2435" cy="226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D" w:rsidRDefault="00F94F4D" w:rsidP="00882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Grupo de Cotización: (a elegir número)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Ingenieros y Licenciados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Ingenieros Técnicos, Peritos y Ayudantes Titulados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Jefes Administrativos y de taller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Ayudantes no titulados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Oficiales Administrativos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Subalternos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Auxiliares  administrativos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Oficiales de Primera y segunda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Oficiales de tercera y especialistas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Trabajadores mayores de 18 años no cualificados</w:t>
                            </w:r>
                          </w:p>
                          <w:p w:rsidR="00F94F4D" w:rsidRPr="00882147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Trabajadores menores de18 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318.5pt;margin-top:-6.95pt;width:234.05pt;height:1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" fillcolor="white [3201]" strokecolor="#c0504d [3205]" strokeweight="2.5pt">
                <v:shadow color="#868686"/>
                <v:textbox>
                  <w:txbxContent>
                    <w:p w:rsidR="00F94F4D" w:rsidRDefault="00F94F4D" w:rsidP="008821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Grupo de Cotización: (a elegir número)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Ingenieros y Licenciados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Ingenieros Técnicos, Peritos y Ayudantes Titulados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Jefes Administrativos y de taller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Ayudantes no titulados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Oficiales Administrativos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Subalternos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Auxiliares  administrativos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Oficiales de Primera y segunda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Oficiales de tercera y especialistas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Trabajadores mayores de 18 años no cualificados</w:t>
                      </w:r>
                    </w:p>
                    <w:p w:rsidR="00F94F4D" w:rsidRPr="00882147" w:rsidRDefault="00F94F4D" w:rsidP="00882147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Trabajadores menores de18 años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color w:val="C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-88265</wp:posOffset>
                </wp:positionV>
                <wp:extent cx="2574925" cy="1684655"/>
                <wp:effectExtent l="17780" t="16510" r="17145" b="228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1684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D" w:rsidRDefault="00F94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Nivel de Estudios: (a elegir número)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Sin estudios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Estudios primarios, EGB o equivalente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FPI, FPII_ Bachillerato o equivalentes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Arquitecto ó ingeniero Técnicos y Diplomados</w:t>
                            </w:r>
                          </w:p>
                          <w:p w:rsidR="00F94F4D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Arquitecto Ingeniero Superior y Licenciados</w:t>
                            </w:r>
                          </w:p>
                          <w:p w:rsidR="00F94F4D" w:rsidRPr="00882147" w:rsidRDefault="00F94F4D" w:rsidP="00882147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Otros  (especificar)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5.65pt;margin-top:-6.95pt;width:202.75pt;height:1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" fillcolor="white [3201]" strokecolor="#c0504d [3205]" strokeweight="2.5pt">
                <v:shadow color="#868686"/>
                <v:textbox>
                  <w:txbxContent>
                    <w:p w:rsidR="00F94F4D" w:rsidRDefault="00F94F4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Nivel de Estudios: (a elegir número)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Sin estudios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Estudios primarios, EGB o equivalente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FPI, FPII_ Bachillerato o equivalentes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Arquitecto ó ingeniero Técnicos y Diplomados</w:t>
                      </w:r>
                    </w:p>
                    <w:p w:rsidR="00F94F4D" w:rsidRDefault="00F94F4D" w:rsidP="0088214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Arquitecto Ingeniero Superior y Licenciados</w:t>
                      </w:r>
                    </w:p>
                    <w:p w:rsidR="00F94F4D" w:rsidRPr="00882147" w:rsidRDefault="00F94F4D" w:rsidP="00882147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Otros  (especificar)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82147" w:rsidRDefault="00223074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106045</wp:posOffset>
                </wp:positionV>
                <wp:extent cx="2574925" cy="1243330"/>
                <wp:effectExtent l="17780" t="20320" r="17145" b="222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1243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F4D" w:rsidRPr="00882147" w:rsidRDefault="00F94F4D" w:rsidP="00882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Categoría Profesional(a elegir número)</w:t>
                            </w:r>
                          </w:p>
                          <w:p w:rsidR="00F94F4D" w:rsidRDefault="00F94F4D" w:rsidP="004466E2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Directivo</w:t>
                            </w:r>
                          </w:p>
                          <w:p w:rsidR="00F94F4D" w:rsidRDefault="00F94F4D" w:rsidP="004466E2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Mando Intermedio</w:t>
                            </w:r>
                          </w:p>
                          <w:p w:rsidR="00F94F4D" w:rsidRDefault="00F94F4D" w:rsidP="004466E2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Técnico</w:t>
                            </w:r>
                          </w:p>
                          <w:p w:rsidR="00F94F4D" w:rsidRDefault="00F94F4D" w:rsidP="004466E2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Trabajador con baja cualificación</w:t>
                            </w:r>
                          </w:p>
                          <w:p w:rsidR="00F94F4D" w:rsidRPr="004466E2" w:rsidRDefault="00F94F4D" w:rsidP="004466E2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Trabajador cualificado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15.65pt;margin-top:8.35pt;width:202.7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" fillcolor="white [3201]" strokecolor="#c0504d [3205]" strokeweight="2.5pt">
                <v:shadow color="#868686"/>
                <v:textbox>
                  <w:txbxContent>
                    <w:p w:rsidR="00F94F4D" w:rsidRPr="00882147" w:rsidRDefault="00F94F4D" w:rsidP="008821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Categoría Profesional(a elegir número)</w:t>
                      </w:r>
                    </w:p>
                    <w:p w:rsidR="00F94F4D" w:rsidRDefault="00F94F4D" w:rsidP="004466E2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Directivo</w:t>
                      </w:r>
                    </w:p>
                    <w:p w:rsidR="00F94F4D" w:rsidRDefault="00F94F4D" w:rsidP="004466E2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Mando Intermedio</w:t>
                      </w:r>
                    </w:p>
                    <w:p w:rsidR="00F94F4D" w:rsidRDefault="00F94F4D" w:rsidP="004466E2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Técnico</w:t>
                      </w:r>
                    </w:p>
                    <w:p w:rsidR="00F94F4D" w:rsidRDefault="00F94F4D" w:rsidP="004466E2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Trabajador con baja cualificación</w:t>
                      </w:r>
                    </w:p>
                    <w:p w:rsidR="00F94F4D" w:rsidRPr="004466E2" w:rsidRDefault="00F94F4D" w:rsidP="004466E2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Trabajador cualificado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882147" w:rsidRDefault="00882147" w:rsidP="00215904">
      <w:pPr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EC2B1E" w:rsidRDefault="00D90E64" w:rsidP="00AB0501">
      <w:pPr>
        <w:jc w:val="both"/>
        <w:rPr>
          <w:rFonts w:ascii="Arial" w:hAnsi="Arial" w:cs="Arial"/>
        </w:rPr>
      </w:pPr>
      <w:r w:rsidRPr="00FB64D1">
        <w:rPr>
          <w:rFonts w:ascii="Arial" w:hAnsi="Arial" w:cs="Arial"/>
          <w:b/>
          <w:color w:val="DB295C"/>
          <w:sz w:val="24"/>
          <w:szCs w:val="24"/>
        </w:rPr>
        <w:t>Formas de Pago</w:t>
      </w:r>
      <w:r w:rsidR="00C66256" w:rsidRPr="00FB64D1">
        <w:rPr>
          <w:rFonts w:ascii="Arial" w:hAnsi="Arial" w:cs="Arial"/>
          <w:b/>
          <w:color w:val="DB295C"/>
          <w:sz w:val="24"/>
          <w:szCs w:val="24"/>
        </w:rPr>
        <w:t xml:space="preserve"> </w:t>
      </w:r>
    </w:p>
    <w:p w:rsidR="00EC2B1E" w:rsidRPr="00CC3F19" w:rsidRDefault="00EC2B1E" w:rsidP="00CC3F19">
      <w:pPr>
        <w:pStyle w:val="Prrafodelista"/>
        <w:numPr>
          <w:ilvl w:val="0"/>
          <w:numId w:val="9"/>
        </w:numPr>
        <w:tabs>
          <w:tab w:val="left" w:pos="-426"/>
        </w:tabs>
        <w:rPr>
          <w:rFonts w:ascii="Arial" w:hAnsi="Arial" w:cs="Arial"/>
          <w:b/>
          <w:color w:val="D12157"/>
          <w:sz w:val="24"/>
          <w:szCs w:val="24"/>
        </w:rPr>
      </w:pPr>
      <w:r w:rsidRPr="00CC3F19">
        <w:rPr>
          <w:rFonts w:ascii="Arial" w:hAnsi="Arial" w:cs="Arial"/>
          <w:b/>
          <w:color w:val="D12157"/>
          <w:sz w:val="24"/>
          <w:szCs w:val="24"/>
        </w:rPr>
        <w:t>DOMICILIACIÓN BANCARIA</w:t>
      </w:r>
      <w:r w:rsidR="00AB0501">
        <w:rPr>
          <w:rFonts w:ascii="Arial" w:hAnsi="Arial" w:cs="Arial"/>
          <w:b/>
          <w:color w:val="D12157"/>
          <w:sz w:val="24"/>
          <w:szCs w:val="24"/>
        </w:rPr>
        <w:t xml:space="preserve"> </w:t>
      </w:r>
    </w:p>
    <w:p w:rsidR="00BF74F4" w:rsidRDefault="00BF74F4" w:rsidP="00BF74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ruego que hasta nuevo aviso, se sirvan  pagar con cargo a mi CCC por el importe de………….€ estipulado en concepto de Curso de Formación a  la </w:t>
      </w:r>
      <w:r>
        <w:rPr>
          <w:rFonts w:ascii="Arial" w:hAnsi="Arial" w:cs="Arial"/>
          <w:color w:val="BE0A35"/>
        </w:rPr>
        <w:t>ASOCIACIÓN NACIONAL DE AGENCIAS DE COLOCACIÓN (ANAC)</w:t>
      </w:r>
      <w:r>
        <w:rPr>
          <w:rFonts w:ascii="Arial" w:hAnsi="Arial" w:cs="Arial"/>
        </w:rPr>
        <w:t>, con sede en Madrid c/</w:t>
      </w:r>
      <w:r w:rsidR="00AB0501">
        <w:rPr>
          <w:rFonts w:ascii="Arial" w:hAnsi="Arial" w:cs="Arial"/>
        </w:rPr>
        <w:t xml:space="preserve"> San Bernardo 20, 1º planta (28015</w:t>
      </w:r>
      <w:r>
        <w:rPr>
          <w:rFonts w:ascii="Arial" w:hAnsi="Arial" w:cs="Arial"/>
        </w:rPr>
        <w:t>- Madrid)</w:t>
      </w:r>
      <w:r w:rsidR="00E223F0">
        <w:rPr>
          <w:rFonts w:ascii="Arial" w:hAnsi="Arial" w:cs="Arial"/>
        </w:rPr>
        <w:t>. En caso de elegir financiación mensual sin intereses, ruego que se sirvan de pagar la mensualidad correspondiente a los plazos e importe indicado</w:t>
      </w:r>
    </w:p>
    <w:p w:rsidR="00EC2B1E" w:rsidRDefault="00EC2B1E" w:rsidP="00EC2B1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EC2B1E" w:rsidRPr="00C546C6" w:rsidTr="00CC3F19">
        <w:trPr>
          <w:jc w:val="center"/>
        </w:trPr>
        <w:tc>
          <w:tcPr>
            <w:tcW w:w="2161" w:type="dxa"/>
            <w:tcBorders>
              <w:bottom w:val="single" w:sz="4" w:space="0" w:color="auto"/>
            </w:tcBorders>
            <w:shd w:val="clear" w:color="auto" w:fill="D12157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Banco / Caja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</w:tr>
      <w:tr w:rsidR="00EC2B1E" w:rsidRPr="00C546C6" w:rsidTr="00CC3F19">
        <w:trPr>
          <w:jc w:val="center"/>
        </w:trPr>
        <w:tc>
          <w:tcPr>
            <w:tcW w:w="8644" w:type="dxa"/>
            <w:gridSpan w:val="4"/>
            <w:shd w:val="clear" w:color="auto" w:fill="D12157"/>
          </w:tcPr>
          <w:p w:rsidR="00EC2B1E" w:rsidRPr="00C546C6" w:rsidRDefault="00EC2B1E" w:rsidP="00C546C6">
            <w:pPr>
              <w:jc w:val="center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Código Cuenta Cliente (C.C.C)</w:t>
            </w:r>
          </w:p>
        </w:tc>
      </w:tr>
      <w:tr w:rsidR="00EC2B1E" w:rsidRPr="00C546C6" w:rsidTr="00CC3F19">
        <w:trPr>
          <w:jc w:val="center"/>
        </w:trPr>
        <w:tc>
          <w:tcPr>
            <w:tcW w:w="2161" w:type="dxa"/>
            <w:shd w:val="clear" w:color="auto" w:fill="D12157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Entidad (*)</w:t>
            </w:r>
          </w:p>
        </w:tc>
        <w:tc>
          <w:tcPr>
            <w:tcW w:w="2161" w:type="dxa"/>
            <w:shd w:val="clear" w:color="auto" w:fill="D12157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Oficina (*)</w:t>
            </w:r>
          </w:p>
        </w:tc>
        <w:tc>
          <w:tcPr>
            <w:tcW w:w="2161" w:type="dxa"/>
            <w:shd w:val="clear" w:color="auto" w:fill="D12157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 xml:space="preserve"> D.C (*)</w:t>
            </w:r>
          </w:p>
        </w:tc>
        <w:tc>
          <w:tcPr>
            <w:tcW w:w="2161" w:type="dxa"/>
            <w:shd w:val="clear" w:color="auto" w:fill="D12157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  <w:color w:val="FFFFFF"/>
              </w:rPr>
            </w:pPr>
            <w:r w:rsidRPr="00C546C6">
              <w:rPr>
                <w:rFonts w:ascii="Arial" w:hAnsi="Arial" w:cs="Arial"/>
                <w:color w:val="FFFFFF"/>
              </w:rPr>
              <w:t>Nº Cuenta (*)</w:t>
            </w:r>
          </w:p>
        </w:tc>
      </w:tr>
      <w:tr w:rsidR="00EC2B1E" w:rsidRPr="00C546C6" w:rsidTr="00CC3F19">
        <w:trPr>
          <w:jc w:val="center"/>
        </w:trPr>
        <w:tc>
          <w:tcPr>
            <w:tcW w:w="2161" w:type="dxa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EC2B1E" w:rsidRPr="00C546C6" w:rsidRDefault="00EC2B1E" w:rsidP="00C546C6">
            <w:pPr>
              <w:jc w:val="both"/>
              <w:rPr>
                <w:rFonts w:ascii="Arial" w:hAnsi="Arial" w:cs="Arial"/>
              </w:rPr>
            </w:pPr>
          </w:p>
        </w:tc>
      </w:tr>
    </w:tbl>
    <w:p w:rsidR="00DB1F7D" w:rsidRDefault="00DB1F7D" w:rsidP="00EC2B1E">
      <w:pPr>
        <w:jc w:val="right"/>
        <w:rPr>
          <w:rFonts w:ascii="Arial" w:hAnsi="Arial" w:cs="Arial"/>
        </w:rPr>
      </w:pPr>
    </w:p>
    <w:p w:rsidR="00EC2B1E" w:rsidRDefault="00EC2B1E" w:rsidP="00EC2B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En……………..a…………..de…</w:t>
      </w:r>
      <w:r w:rsidR="00E223F0">
        <w:rPr>
          <w:rFonts w:ascii="Arial" w:hAnsi="Arial" w:cs="Arial"/>
        </w:rPr>
        <w:t>…..de 2017</w:t>
      </w:r>
    </w:p>
    <w:p w:rsidR="00E223F0" w:rsidRDefault="00E223F0" w:rsidP="00EC2B1E">
      <w:pPr>
        <w:jc w:val="right"/>
        <w:rPr>
          <w:rFonts w:ascii="Arial" w:hAnsi="Arial" w:cs="Arial"/>
        </w:rPr>
      </w:pPr>
    </w:p>
    <w:p w:rsidR="00E223F0" w:rsidRDefault="00E223F0" w:rsidP="00EC2B1E">
      <w:pPr>
        <w:jc w:val="right"/>
        <w:rPr>
          <w:rFonts w:ascii="Arial" w:hAnsi="Arial" w:cs="Arial"/>
        </w:rPr>
      </w:pPr>
    </w:p>
    <w:p w:rsidR="00F227BC" w:rsidRDefault="00CC3F19" w:rsidP="00F227BC">
      <w:pPr>
        <w:jc w:val="both"/>
        <w:rPr>
          <w:rFonts w:ascii="Arial" w:hAnsi="Arial" w:cs="Arial"/>
          <w:b/>
          <w:color w:val="BE0A35"/>
          <w:sz w:val="24"/>
          <w:szCs w:val="24"/>
        </w:rPr>
      </w:pPr>
      <w:r>
        <w:rPr>
          <w:rFonts w:ascii="Arial" w:hAnsi="Arial" w:cs="Arial"/>
          <w:b/>
          <w:color w:val="BE0A35"/>
          <w:sz w:val="24"/>
          <w:szCs w:val="24"/>
        </w:rPr>
        <w:t>FIRMA  Y SELLO DE LA ENTIDAD</w:t>
      </w:r>
      <w:r w:rsidR="00F227BC">
        <w:rPr>
          <w:rFonts w:ascii="Arial" w:hAnsi="Arial" w:cs="Arial"/>
          <w:b/>
          <w:color w:val="BE0A35"/>
          <w:sz w:val="24"/>
          <w:szCs w:val="24"/>
        </w:rPr>
        <w:t>:</w:t>
      </w:r>
    </w:p>
    <w:p w:rsidR="00C66256" w:rsidRDefault="00E223F0" w:rsidP="00E223F0">
      <w:pPr>
        <w:rPr>
          <w:rFonts w:ascii="Arial" w:hAnsi="Arial" w:cs="Arial"/>
          <w:b/>
          <w:color w:val="BE0A35"/>
          <w:sz w:val="44"/>
          <w:szCs w:val="44"/>
        </w:rPr>
      </w:pPr>
      <w:r>
        <w:rPr>
          <w:rFonts w:ascii="Arial" w:hAnsi="Arial" w:cs="Arial"/>
          <w:b/>
          <w:color w:val="BE0A35"/>
          <w:sz w:val="24"/>
          <w:szCs w:val="24"/>
        </w:rPr>
        <w:t>Modalidades de pago Marcar con una X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532"/>
        <w:gridCol w:w="3412"/>
      </w:tblGrid>
      <w:tr w:rsidR="00AB0501" w:rsidRPr="006E032B" w:rsidTr="00223074">
        <w:trPr>
          <w:trHeight w:val="533"/>
          <w:jc w:val="center"/>
        </w:trPr>
        <w:tc>
          <w:tcPr>
            <w:tcW w:w="5859" w:type="dxa"/>
            <w:vMerge w:val="restart"/>
            <w:shd w:val="clear" w:color="auto" w:fill="B91961"/>
          </w:tcPr>
          <w:p w:rsidR="006E032B" w:rsidRDefault="006E032B" w:rsidP="00E223F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:rsidR="00AB0501" w:rsidRPr="006E032B" w:rsidRDefault="00E223F0" w:rsidP="00E223F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Descuentos pronto pago</w:t>
            </w:r>
          </w:p>
        </w:tc>
        <w:tc>
          <w:tcPr>
            <w:tcW w:w="532" w:type="dxa"/>
          </w:tcPr>
          <w:p w:rsidR="00AB0501" w:rsidRPr="006E032B" w:rsidRDefault="00AB0501" w:rsidP="00F94F4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B91961"/>
          </w:tcPr>
          <w:p w:rsidR="00AB0501" w:rsidRPr="00E223F0" w:rsidRDefault="00E223F0" w:rsidP="00AB0501">
            <w:pPr>
              <w:jc w:val="both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223F0">
              <w:rPr>
                <w:rFonts w:ascii="Arial" w:hAnsi="Arial" w:cs="Arial"/>
                <w:b/>
                <w:color w:val="FFFFFF" w:themeColor="background1"/>
                <w:sz w:val="18"/>
              </w:rPr>
              <w:t>PVP normal: 3100€</w:t>
            </w:r>
          </w:p>
        </w:tc>
      </w:tr>
      <w:tr w:rsidR="00AB0501" w:rsidRPr="006E032B" w:rsidTr="00223074">
        <w:trPr>
          <w:trHeight w:val="532"/>
          <w:jc w:val="center"/>
        </w:trPr>
        <w:tc>
          <w:tcPr>
            <w:tcW w:w="5859" w:type="dxa"/>
            <w:vMerge/>
            <w:shd w:val="clear" w:color="auto" w:fill="B91961"/>
          </w:tcPr>
          <w:p w:rsidR="00AB0501" w:rsidRPr="006E032B" w:rsidRDefault="00AB0501" w:rsidP="006E03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32" w:type="dxa"/>
          </w:tcPr>
          <w:p w:rsidR="00AB0501" w:rsidRPr="006E032B" w:rsidRDefault="00AB0501" w:rsidP="00F94F4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shd w:val="clear" w:color="auto" w:fill="ED2F5C"/>
          </w:tcPr>
          <w:p w:rsidR="00AB0501" w:rsidRPr="00223074" w:rsidRDefault="00E223F0" w:rsidP="00AB0501">
            <w:pPr>
              <w:jc w:val="both"/>
              <w:rPr>
                <w:rFonts w:ascii="Arial" w:hAnsi="Arial" w:cs="Arial"/>
                <w:b/>
                <w:color w:val="B6DDE8" w:themeColor="accent5" w:themeTint="66"/>
              </w:rPr>
            </w:pPr>
            <w:r w:rsidRPr="00223074">
              <w:rPr>
                <w:rFonts w:ascii="Arial" w:hAnsi="Arial" w:cs="Arial"/>
                <w:b/>
                <w:color w:val="B6DDE8" w:themeColor="accent5" w:themeTint="66"/>
              </w:rPr>
              <w:t>Descuento 30%: 2.390€</w:t>
            </w:r>
          </w:p>
        </w:tc>
      </w:tr>
      <w:tr w:rsidR="009566D2" w:rsidRPr="006E032B" w:rsidTr="002C782D">
        <w:trPr>
          <w:trHeight w:val="272"/>
          <w:jc w:val="center"/>
        </w:trPr>
        <w:tc>
          <w:tcPr>
            <w:tcW w:w="5859" w:type="dxa"/>
            <w:vMerge w:val="restart"/>
            <w:shd w:val="clear" w:color="auto" w:fill="B91961"/>
          </w:tcPr>
          <w:p w:rsidR="006E032B" w:rsidRDefault="006E032B" w:rsidP="006E03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:rsidR="009566D2" w:rsidRPr="006E032B" w:rsidRDefault="00E223F0" w:rsidP="006E03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Descuento para desempleados</w:t>
            </w:r>
          </w:p>
        </w:tc>
        <w:tc>
          <w:tcPr>
            <w:tcW w:w="532" w:type="dxa"/>
          </w:tcPr>
          <w:p w:rsidR="009566D2" w:rsidRPr="006E032B" w:rsidRDefault="009566D2" w:rsidP="00F94F4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B91961"/>
          </w:tcPr>
          <w:p w:rsidR="002C782D" w:rsidRPr="006E032B" w:rsidRDefault="009566D2" w:rsidP="0052729D">
            <w:pPr>
              <w:jc w:val="both"/>
              <w:rPr>
                <w:rFonts w:ascii="Arial" w:hAnsi="Arial" w:cs="Arial"/>
                <w:color w:val="FFFFFF" w:themeColor="background1"/>
                <w:sz w:val="18"/>
              </w:rPr>
            </w:pPr>
            <w:r w:rsidRPr="006E032B">
              <w:rPr>
                <w:rFonts w:ascii="Arial" w:hAnsi="Arial" w:cs="Arial"/>
                <w:color w:val="FFFFFF" w:themeColor="background1"/>
                <w:sz w:val="18"/>
              </w:rPr>
              <w:t>PVP normal</w:t>
            </w:r>
            <w:r w:rsidR="00223074">
              <w:rPr>
                <w:rFonts w:ascii="Arial" w:hAnsi="Arial" w:cs="Arial"/>
                <w:color w:val="FFFFFF" w:themeColor="background1"/>
                <w:sz w:val="18"/>
              </w:rPr>
              <w:t>: 3100€</w:t>
            </w:r>
          </w:p>
        </w:tc>
      </w:tr>
      <w:tr w:rsidR="00223074" w:rsidRPr="006E032B" w:rsidTr="00223074">
        <w:trPr>
          <w:trHeight w:val="271"/>
          <w:jc w:val="center"/>
        </w:trPr>
        <w:tc>
          <w:tcPr>
            <w:tcW w:w="5859" w:type="dxa"/>
            <w:vMerge/>
            <w:shd w:val="clear" w:color="auto" w:fill="B91961"/>
          </w:tcPr>
          <w:p w:rsidR="00223074" w:rsidRPr="006E032B" w:rsidRDefault="00223074" w:rsidP="006E03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532" w:type="dxa"/>
          </w:tcPr>
          <w:p w:rsidR="00223074" w:rsidRPr="006E032B" w:rsidRDefault="00223074" w:rsidP="00F94F4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shd w:val="clear" w:color="auto" w:fill="ED2F5C"/>
          </w:tcPr>
          <w:p w:rsidR="00223074" w:rsidRPr="00223074" w:rsidRDefault="00223074" w:rsidP="00B57497">
            <w:pPr>
              <w:jc w:val="both"/>
              <w:rPr>
                <w:rFonts w:ascii="Arial" w:hAnsi="Arial" w:cs="Arial"/>
                <w:b/>
                <w:color w:val="B6DDE8" w:themeColor="accent5" w:themeTint="66"/>
              </w:rPr>
            </w:pPr>
            <w:r w:rsidRPr="00223074">
              <w:rPr>
                <w:rFonts w:ascii="Arial" w:hAnsi="Arial" w:cs="Arial"/>
                <w:b/>
                <w:color w:val="B6DDE8" w:themeColor="accent5" w:themeTint="66"/>
              </w:rPr>
              <w:t>Descuento 30%: 2.390€</w:t>
            </w:r>
          </w:p>
        </w:tc>
      </w:tr>
      <w:tr w:rsidR="006E032B" w:rsidRPr="006E032B" w:rsidTr="002C782D">
        <w:trPr>
          <w:trHeight w:val="377"/>
          <w:jc w:val="center"/>
        </w:trPr>
        <w:tc>
          <w:tcPr>
            <w:tcW w:w="5859" w:type="dxa"/>
            <w:shd w:val="clear" w:color="auto" w:fill="B91961"/>
          </w:tcPr>
          <w:p w:rsidR="006E032B" w:rsidRDefault="006E032B" w:rsidP="006E03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:rsidR="006E032B" w:rsidRPr="006E032B" w:rsidRDefault="00223074" w:rsidP="006E032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Pagos fraccionados sin intereses (máximo 12 pagos mensuales)</w:t>
            </w:r>
          </w:p>
        </w:tc>
        <w:tc>
          <w:tcPr>
            <w:tcW w:w="532" w:type="dxa"/>
          </w:tcPr>
          <w:p w:rsidR="006E032B" w:rsidRPr="006E032B" w:rsidRDefault="006E032B" w:rsidP="00F94F4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B91961"/>
          </w:tcPr>
          <w:p w:rsidR="006E032B" w:rsidRDefault="00223074" w:rsidP="0052729D">
            <w:pPr>
              <w:jc w:val="both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Cuota mínima mensual : 239€</w:t>
            </w:r>
          </w:p>
          <w:p w:rsidR="00223074" w:rsidRDefault="00223074" w:rsidP="0052729D">
            <w:pPr>
              <w:jc w:val="both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Nº cuotas: elegidas: ……………</w:t>
            </w:r>
          </w:p>
          <w:p w:rsidR="00223074" w:rsidRPr="006E032B" w:rsidRDefault="00223074" w:rsidP="0052729D">
            <w:pPr>
              <w:jc w:val="both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Importe por cuota:……………..</w:t>
            </w:r>
          </w:p>
        </w:tc>
      </w:tr>
    </w:tbl>
    <w:p w:rsidR="00C66256" w:rsidRPr="002C782D" w:rsidRDefault="002C782D" w:rsidP="00EC2B1E">
      <w:pPr>
        <w:jc w:val="center"/>
        <w:rPr>
          <w:rFonts w:ascii="Arial" w:hAnsi="Arial" w:cs="Arial"/>
          <w:b/>
          <w:color w:val="BE0A35"/>
          <w:sz w:val="20"/>
          <w:szCs w:val="24"/>
        </w:rPr>
      </w:pPr>
      <w:r w:rsidRPr="002C782D">
        <w:rPr>
          <w:rFonts w:ascii="Arial" w:hAnsi="Arial" w:cs="Arial"/>
          <w:b/>
          <w:color w:val="BE0A35"/>
          <w:sz w:val="20"/>
          <w:szCs w:val="24"/>
        </w:rPr>
        <w:t>(*) Estos precios no incluyen IVA</w:t>
      </w:r>
    </w:p>
    <w:p w:rsidR="00C66256" w:rsidRDefault="00C66256" w:rsidP="00EC2B1E">
      <w:pPr>
        <w:jc w:val="center"/>
        <w:rPr>
          <w:rFonts w:ascii="Arial" w:hAnsi="Arial" w:cs="Arial"/>
          <w:b/>
          <w:color w:val="BE0A35"/>
          <w:sz w:val="24"/>
          <w:szCs w:val="24"/>
        </w:rPr>
      </w:pPr>
    </w:p>
    <w:p w:rsidR="00CC3F19" w:rsidRPr="00CC3F19" w:rsidRDefault="00CC3F19" w:rsidP="00EC2B1E">
      <w:pPr>
        <w:jc w:val="center"/>
        <w:rPr>
          <w:rFonts w:ascii="Arial" w:hAnsi="Arial" w:cs="Arial"/>
          <w:b/>
          <w:color w:val="BE0A35"/>
          <w:sz w:val="44"/>
          <w:szCs w:val="44"/>
        </w:rPr>
      </w:pPr>
      <w:r w:rsidRPr="00CC3F19">
        <w:rPr>
          <w:rFonts w:ascii="Arial" w:hAnsi="Arial" w:cs="Arial"/>
          <w:b/>
          <w:color w:val="BE0A35"/>
          <w:sz w:val="44"/>
          <w:szCs w:val="44"/>
        </w:rPr>
        <w:t>Condiciones Generales:</w:t>
      </w:r>
    </w:p>
    <w:p w:rsidR="00CC3F19" w:rsidRPr="00CC3F19" w:rsidRDefault="00CC3F19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CC3F19">
        <w:rPr>
          <w:rFonts w:cs="Calibri"/>
          <w:color w:val="808080" w:themeColor="background1" w:themeShade="80"/>
          <w:sz w:val="20"/>
          <w:szCs w:val="20"/>
          <w:lang w:eastAsia="es-ES"/>
        </w:rPr>
        <w:t>De una parte ANAC (ASOCIACION NACIONAL DE AGENCIAS DE COLOCACIÓN</w:t>
      </w:r>
      <w:r w:rsidR="004C166B" w:rsidRPr="00CC3F19">
        <w:rPr>
          <w:rFonts w:cs="Calibri"/>
          <w:color w:val="808080" w:themeColor="background1" w:themeShade="80"/>
          <w:sz w:val="20"/>
          <w:szCs w:val="20"/>
          <w:lang w:eastAsia="es-ES"/>
        </w:rPr>
        <w:t>),</w:t>
      </w:r>
      <w:r w:rsidRPr="00CC3F19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con</w:t>
      </w:r>
      <w:r w:rsidRPr="00CC3F19">
        <w:rPr>
          <w:rFonts w:ascii="Helvetica" w:hAnsi="Helvetica" w:cs="Helvetica"/>
          <w:vanish/>
          <w:color w:val="808080" w:themeColor="background1" w:themeShade="80"/>
          <w:spacing w:val="4"/>
          <w:sz w:val="18"/>
          <w:szCs w:val="18"/>
        </w:rPr>
        <w:t>CIF: G-86610631      c/ Espíritu Santo, 23     28004 - Madrid (Spain)</w:t>
      </w:r>
      <w:r w:rsidRPr="00CC3F19">
        <w:rPr>
          <w:rFonts w:ascii="Helvetica" w:hAnsi="Helvetica" w:cs="Helvetica"/>
          <w:color w:val="808080" w:themeColor="background1" w:themeShade="80"/>
          <w:spacing w:val="4"/>
          <w:sz w:val="18"/>
          <w:szCs w:val="18"/>
        </w:rPr>
        <w:t xml:space="preserve"> CIF G86610631 y domicilio en c/ Espíritu Santo  23- Local (28004) Madrid.   Acuerdan formalizar el presente contrato de formación conforme a las siguientes cláusulas que a continuación se detallan: </w:t>
      </w:r>
      <w:r w:rsidRPr="00CC3F19">
        <w:rPr>
          <w:rFonts w:ascii="Helvetica" w:hAnsi="Helvetica" w:cs="Helvetica"/>
          <w:vanish/>
          <w:color w:val="808080" w:themeColor="background1" w:themeShade="80"/>
          <w:spacing w:val="4"/>
          <w:sz w:val="18"/>
          <w:szCs w:val="18"/>
        </w:rPr>
        <w:t>CIF: G-86610631      c/ Espíritu Santo, 23     28004 - Madrid (Spain)</w:t>
      </w:r>
      <w:r w:rsidRPr="00CC3F19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</w:p>
    <w:p w:rsidR="00CC3F19" w:rsidRPr="004C166B" w:rsidRDefault="004C166B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1.- ANAC </w:t>
      </w:r>
      <w:r w:rsidR="00CC3F19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es una Asociación, cuya metodología de e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nseñanza es online  y  ofrece</w:t>
      </w:r>
      <w:r w:rsidR="00CC3F19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como herramientas para la formación su</w:t>
      </w:r>
    </w:p>
    <w:p w:rsidR="004C166B" w:rsidRPr="004C166B" w:rsidRDefault="00CC3F19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aula virtual (o campus virtual) en el caso de la formación on line </w:t>
      </w:r>
    </w:p>
    <w:p w:rsidR="00CC3F19" w:rsidRPr="004C166B" w:rsidRDefault="00CC3F19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2.- Si el alumno 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desea el material impreso, el envío de éste se re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alizará en un plazo máximo de  25 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días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con un importe adicional al precio de venta del curso del 20%. En caso de que se   produjera cualquier modificación, retraso o problema en el </w:t>
      </w:r>
      <w:r w:rsidR="00C66256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envío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, se contactará con el alumno para informarle de un nuevo plazo de envío.</w:t>
      </w:r>
    </w:p>
    <w:p w:rsidR="004C166B" w:rsidRPr="004C166B" w:rsidRDefault="004C166B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3.- Para entidades que quieran realizar la bonificación correspondiente a cargo de sus créditos formativos del importe del curso, se abonará la cantidad del precio de venta del curso a ANAC en el momento de inicio del curso en función de las convocatorias  ANAC, no en el  momento de la bonificación  de los seguros sociales</w:t>
      </w:r>
    </w:p>
    <w:p w:rsidR="004C166B" w:rsidRPr="004C166B" w:rsidRDefault="004C166B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4.- Para alumnos  particulares la formalización de la matricula se efectuará el calendario de pagos y reserva de plaza de la siguiente manera:</w:t>
      </w:r>
    </w:p>
    <w:p w:rsidR="004C166B" w:rsidRPr="004C166B" w:rsidRDefault="004C166B" w:rsidP="004C166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Reserva de </w:t>
      </w:r>
      <w:r w:rsidR="00C66256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plaza: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25% del precio de matriculación del curso.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(15 dias de antelación al inicio del curso)</w:t>
      </w:r>
    </w:p>
    <w:p w:rsidR="004C166B" w:rsidRPr="004C166B" w:rsidRDefault="004C166B" w:rsidP="004C166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Una vez realizado el  pago en concepto de reserva de plaza, el alumno realizará el  siguiente pago de matriculación del curso  con el descuento correspondiente a la reserva de plaza, con un plazo  límite de realización del importe de 5 días naturales antes de la fecha de inicio del curso.</w:t>
      </w:r>
    </w:p>
    <w:p w:rsidR="004C166B" w:rsidRPr="004C166B" w:rsidRDefault="004C166B" w:rsidP="004C166B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Si el alumno no realizara el pago de matriculación en el plazo indicado, se le dará automáticamente de baja y perderá cualquier derecho de ejecución, </w:t>
      </w:r>
      <w:r w:rsidR="00C66256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examen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y matriculación.</w:t>
      </w:r>
    </w:p>
    <w:p w:rsidR="004C166B" w:rsidRPr="004C166B" w:rsidRDefault="004C166B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CC3F19" w:rsidRPr="004C166B" w:rsidRDefault="00CC3F19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5.- Condiciones de baja del curso y reembolso:</w:t>
      </w:r>
    </w:p>
    <w:p w:rsidR="00CC3F19" w:rsidRPr="004C166B" w:rsidRDefault="00CC3F19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- Si el alumno decide darse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de baja antes del 50% de la fi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nalización del curso, no tendrá derecho a compensación y/o devolución del importe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abonado hasta la fecha.</w:t>
      </w:r>
    </w:p>
    <w:p w:rsidR="004C166B" w:rsidRDefault="004C166B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lastRenderedPageBreak/>
        <w:t>- Si el alumno desea darse de baja  antes de los 7 días de inicio posteriores  al curso, el alumno  tendrá derecho a la compensación y/o devolución  del  70% del importe abonado.</w:t>
      </w:r>
    </w:p>
    <w:p w:rsidR="00C66256" w:rsidRPr="004C166B" w:rsidRDefault="00C66256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CC3F19" w:rsidRPr="004C166B" w:rsidRDefault="00CC3F19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6.- Duración del curso y convocatorias:</w:t>
      </w:r>
    </w:p>
    <w:p w:rsidR="00CC3F19" w:rsidRPr="004C166B" w:rsidRDefault="00CC3F19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- La duración de los cursos es de 3 meses máximo desde la fecha de inicio del curso.</w:t>
      </w:r>
    </w:p>
    <w:p w:rsidR="00CC3F19" w:rsidRPr="004C166B" w:rsidRDefault="00CC3F19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- El alumno 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ene derecho a dos convocatorias de examen, en el caso de que no supere con éxito, podrá realizar una renovación de tasas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abonando el 35% del importe del curso, dándole derecho a dos oportunidades más de </w:t>
      </w:r>
      <w:r w:rsidR="00C66256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examen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.</w:t>
      </w:r>
    </w:p>
    <w:p w:rsidR="00CC3F19" w:rsidRPr="004C166B" w:rsidRDefault="00CC3F19" w:rsidP="004C166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>- Las convocatorias de exámenes en la modalidad online se realizarán en la fecha y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tiempo</w:t>
      </w:r>
      <w:r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indicado por</w:t>
      </w:r>
      <w:r w:rsidR="004C166B" w:rsidRPr="004C166B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el tutor del curso. </w:t>
      </w:r>
    </w:p>
    <w:p w:rsidR="004C166B" w:rsidRDefault="004C166B" w:rsidP="00CC3F1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es-ES"/>
        </w:rPr>
      </w:pPr>
    </w:p>
    <w:p w:rsidR="00CC3F19" w:rsidRPr="00DD0065" w:rsidRDefault="00CC3F19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7.- Titulación:</w:t>
      </w:r>
    </w:p>
    <w:p w:rsidR="00DD0065" w:rsidRPr="00DD0065" w:rsidRDefault="00CC3F19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- El alumno podrá disponer del 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título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del curso realizado en el aula virtual (en el caso de formación on line) y se le remi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rá vía email </w:t>
      </w:r>
    </w:p>
    <w:p w:rsidR="00CC3F19" w:rsidRPr="00DD0065" w:rsidRDefault="00CC3F19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- En el caso de que el alumno quiera la emisión y envío del 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título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por parte de 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ANAC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deberá abonar 1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8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euros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en concepto de emisión y envío del </w:t>
      </w:r>
      <w:r w:rsidR="00C66256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título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.</w:t>
      </w:r>
    </w:p>
    <w:p w:rsidR="00DD0065" w:rsidRPr="00DD0065" w:rsidRDefault="00DD0065" w:rsidP="00CC3F19">
      <w:pPr>
        <w:autoSpaceDE w:val="0"/>
        <w:autoSpaceDN w:val="0"/>
        <w:adjustRightInd w:val="0"/>
        <w:spacing w:after="0" w:line="240" w:lineRule="auto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CC3F19" w:rsidRPr="00DD0065" w:rsidRDefault="00CC3F19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8.- Protección de datos:</w:t>
      </w:r>
    </w:p>
    <w:p w:rsidR="00CC3F19" w:rsidRPr="00DD0065" w:rsidRDefault="00DD0065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- ANAC le </w:t>
      </w:r>
      <w:r w:rsidR="00C66256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garantiza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la protección de todos los datos de carácter personal que proporcione el </w:t>
      </w:r>
      <w:r w:rsidR="00C66256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Usuario,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en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cumplimiento de lo dispuesto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en la Ley Orgánica 15/1999, de 13 de diciembre de Protección de Datos de Carácter Personal,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en le RD 1720/2007 de 21 de diciembre y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restante norma􀆟 va de aplicación, le informa.</w:t>
      </w:r>
    </w:p>
    <w:p w:rsidR="00CC3F19" w:rsidRPr="00DD0065" w:rsidRDefault="00CC3F19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- Todos los datos de cará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cter personal facilitado a ANAC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serán tratados por ésta de acuerdo con la Ley Orgánica 15/1999 de 3 de diciembre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de Protección de Datos de Carácter Personal y el RD 1720/2007 de 21 de diciembre y quedarán incorporados en el fi chero de USUARIOS,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creado y mantenido por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bajo la responsabilidad de ANAC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, el cual ha sido debidamente registrado en la Agencia Española de Protección de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Datos.</w:t>
      </w:r>
    </w:p>
    <w:p w:rsidR="00CC3F19" w:rsidRPr="00DD0065" w:rsidRDefault="00CC3F19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- Los datos son 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recabados con las siguientes fi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nalidades: (I)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ges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ón, estudio y resolución de consultas y (II) envío de publicidad y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prospección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comercial por medios electrónicos acerca de la empresa, sus ac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vidades, productos y servicios, así como documentación de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diversa naturaleza.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En la recogida y el tratamiento de los datos de carácter personal se han adoptado las medidas de seguridad adecuadas para evitar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="00C66256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L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a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pérdida, el acceso no autorizado o la manipulación de los mismos, de acuerdo con lo establecido en el RD 1720/2007, de 21de diciembre.</w:t>
      </w:r>
    </w:p>
    <w:p w:rsidR="00CC3F19" w:rsidRPr="00DD0065" w:rsidRDefault="00C66256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>
        <w:rPr>
          <w:rFonts w:cs="Calibri"/>
          <w:color w:val="808080" w:themeColor="background1" w:themeShade="80"/>
          <w:sz w:val="20"/>
          <w:szCs w:val="20"/>
          <w:lang w:eastAsia="es-ES"/>
        </w:rPr>
        <w:t>- ANAC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, se compromete 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a proteger la información confi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dencial a la que tenga acceso.</w:t>
      </w:r>
    </w:p>
    <w:p w:rsidR="00CC3F19" w:rsidRPr="00DD0065" w:rsidRDefault="00C66256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- ANAC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no empleará en ningún caso los datos de carácter personal que usted ponga a su disposición para prestar servicios a terceros dis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ntos a los referidos en el segundo punto del presente documento o, en su caso para lograr una 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utilidad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propia.</w:t>
      </w:r>
    </w:p>
    <w:p w:rsidR="00CC3F19" w:rsidRPr="00DD0065" w:rsidRDefault="00DD0065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- El usuario certifica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que es mayor de 14 años y que por lo tanto posee la capacidad legal necesaria para la prestación del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consentí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miento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en cuanto al tratamiento de sus datos de carácter personal y, por todo ello, de conformidad con lo establecido en la presente Polí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ca de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="00CC3F19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Privacidad.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</w:p>
    <w:p w:rsidR="00CC3F19" w:rsidRDefault="00CC3F19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- El usuario puede, en todo momento, ejercitar los derechos de acceso, rec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tifi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cación, cancelación y oposición sobre sus datos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personales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así como la renovación del consen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m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iento para cualquiera de las fi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nalidades antes señaladas, enviando a Formación Europea en el Empleo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carta debidamente fi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rmada a nuestra direcc</w:t>
      </w:r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ión postal o a </w:t>
      </w:r>
      <w:hyperlink r:id="rId9" w:history="1">
        <w:r w:rsidR="00C66256" w:rsidRPr="00FA79B7">
          <w:rPr>
            <w:rStyle w:val="Hipervnculo"/>
            <w:rFonts w:cs="Calibri"/>
            <w:sz w:val="20"/>
            <w:szCs w:val="20"/>
            <w:lang w:eastAsia="es-ES"/>
          </w:rPr>
          <w:t>consultas@anac.com.es</w:t>
        </w:r>
      </w:hyperlink>
      <w:r w:rsidR="00C66256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donde consten los datos de contacto acompañado una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fotocopia del DNI/NIF o documento que acredite su iden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dad.-El usuario autoriza el tratamiento automa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ti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zado de los datos personales</w:t>
      </w:r>
      <w:r w:rsidR="00DD0065"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 xml:space="preserve"> </w:t>
      </w:r>
      <w:r w:rsidRPr="00DD0065">
        <w:rPr>
          <w:rFonts w:cs="Calibri"/>
          <w:color w:val="808080" w:themeColor="background1" w:themeShade="80"/>
          <w:sz w:val="20"/>
          <w:szCs w:val="20"/>
          <w:lang w:eastAsia="es-ES"/>
        </w:rPr>
        <w:t>suministrados en los términos indicados.</w:t>
      </w:r>
    </w:p>
    <w:p w:rsidR="00DD0065" w:rsidRDefault="00DD0065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DD0065" w:rsidRDefault="00DD0065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DD0065" w:rsidRDefault="00DD0065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C66256" w:rsidRDefault="00C66256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DD0065" w:rsidRDefault="00DD0065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DD0065" w:rsidRDefault="00DD0065" w:rsidP="00DD006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808080" w:themeColor="background1" w:themeShade="80"/>
          <w:sz w:val="20"/>
          <w:szCs w:val="20"/>
          <w:lang w:eastAsia="es-ES"/>
        </w:rPr>
      </w:pPr>
    </w:p>
    <w:p w:rsidR="00DD0065" w:rsidRPr="00DD0065" w:rsidRDefault="00DD0065" w:rsidP="00DD0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cs="Calibri"/>
          <w:sz w:val="20"/>
          <w:szCs w:val="20"/>
          <w:lang w:eastAsia="es-ES"/>
        </w:rPr>
        <w:t>Firma del alumno/ entidad . En ________________, a _________ de ________ de _201</w:t>
      </w:r>
      <w:r w:rsidR="00223074">
        <w:rPr>
          <w:rFonts w:cs="Calibri"/>
          <w:sz w:val="20"/>
          <w:szCs w:val="20"/>
          <w:lang w:eastAsia="es-ES"/>
        </w:rPr>
        <w:t>7</w:t>
      </w:r>
      <w:bookmarkStart w:id="0" w:name="_GoBack"/>
      <w:bookmarkEnd w:id="0"/>
    </w:p>
    <w:sectPr w:rsidR="00DD0065" w:rsidRPr="00DD0065" w:rsidSect="000146FE">
      <w:headerReference w:type="default" r:id="rId10"/>
      <w:footerReference w:type="default" r:id="rId11"/>
      <w:pgSz w:w="11906" w:h="16838"/>
      <w:pgMar w:top="1417" w:right="566" w:bottom="1417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30" w:rsidRDefault="00A14330" w:rsidP="00937AFE">
      <w:pPr>
        <w:spacing w:after="0" w:line="240" w:lineRule="auto"/>
      </w:pPr>
      <w:r>
        <w:separator/>
      </w:r>
    </w:p>
  </w:endnote>
  <w:endnote w:type="continuationSeparator" w:id="0">
    <w:p w:rsidR="00A14330" w:rsidRDefault="00A14330" w:rsidP="0093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4D" w:rsidRDefault="001C200E" w:rsidP="00D42880">
    <w:pPr>
      <w:ind w:left="-142"/>
      <w:jc w:val="both"/>
      <w:rPr>
        <w:rFonts w:ascii="Arial" w:hAnsi="Arial" w:cs="Arial"/>
        <w:color w:val="CC043D"/>
        <w:sz w:val="16"/>
        <w:szCs w:val="16"/>
      </w:rPr>
    </w:pPr>
    <w:r>
      <w:rPr>
        <w:rFonts w:ascii="Arial" w:hAnsi="Arial" w:cs="Arial"/>
        <w:noProof/>
        <w:color w:val="CC043D"/>
        <w:sz w:val="16"/>
        <w:szCs w:val="16"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201295</wp:posOffset>
          </wp:positionV>
          <wp:extent cx="2197100" cy="626110"/>
          <wp:effectExtent l="19050" t="0" r="0" b="0"/>
          <wp:wrapTight wrapText="bothSides">
            <wp:wrapPolygon edited="0">
              <wp:start x="-187" y="0"/>
              <wp:lineTo x="-187" y="21030"/>
              <wp:lineTo x="21538" y="21030"/>
              <wp:lineTo x="21538" y="0"/>
              <wp:lineTo x="-187" y="0"/>
            </wp:wrapPolygon>
          </wp:wrapTight>
          <wp:docPr id="1" name="Imagen 7" descr="C:\Users\Dámaso\Documents\Proyectos\ANAC\ANAC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ámaso\Documents\Proyectos\ANAC\ANAC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4F4D">
      <w:rPr>
        <w:rFonts w:ascii="Arial" w:hAnsi="Arial" w:cs="Arial"/>
        <w:noProof/>
        <w:color w:val="CC043D"/>
        <w:sz w:val="16"/>
        <w:szCs w:val="16"/>
        <w:lang w:eastAsia="es-ES"/>
      </w:rPr>
      <w:t>(*) S</w:t>
    </w:r>
    <w:r w:rsidR="00F94F4D" w:rsidRPr="00215904">
      <w:rPr>
        <w:rFonts w:ascii="Arial" w:hAnsi="Arial" w:cs="Arial"/>
        <w:noProof/>
        <w:color w:val="CC043D"/>
        <w:sz w:val="16"/>
        <w:szCs w:val="16"/>
        <w:lang w:eastAsia="es-ES"/>
      </w:rPr>
      <w:t>e rellenarán como mínimo los campos obligatorios marcados con asterisco</w:t>
    </w:r>
    <w:r w:rsidR="00F94F4D" w:rsidRPr="00215904">
      <w:rPr>
        <w:rFonts w:ascii="Arial" w:hAnsi="Arial" w:cs="Arial"/>
        <w:color w:val="CC043D"/>
        <w:sz w:val="16"/>
        <w:szCs w:val="16"/>
      </w:rPr>
      <w:t xml:space="preserve"> </w:t>
    </w:r>
  </w:p>
  <w:p w:rsidR="00F94F4D" w:rsidRDefault="00F94F4D" w:rsidP="00F307C0">
    <w:pPr>
      <w:ind w:left="848" w:firstLine="1276"/>
      <w:jc w:val="right"/>
      <w:rPr>
        <w:rFonts w:ascii="Arial" w:hAnsi="Arial" w:cs="Arial"/>
        <w:color w:val="CC043D"/>
        <w:sz w:val="16"/>
        <w:szCs w:val="16"/>
      </w:rPr>
    </w:pPr>
    <w:r>
      <w:rPr>
        <w:rFonts w:ascii="Arial" w:hAnsi="Arial" w:cs="Arial"/>
        <w:color w:val="CC043D"/>
        <w:sz w:val="16"/>
        <w:szCs w:val="16"/>
      </w:rPr>
      <w:t>ANAC está inscrita en el Registro Nacional de Asociaciones Grupo 1 Sección 1 nº 61780</w:t>
    </w:r>
  </w:p>
  <w:p w:rsidR="001C200E" w:rsidRPr="002C782D" w:rsidRDefault="001C200E" w:rsidP="00F307C0">
    <w:pPr>
      <w:ind w:left="848" w:firstLine="1276"/>
      <w:jc w:val="right"/>
      <w:rPr>
        <w:rFonts w:ascii="Arial" w:hAnsi="Arial" w:cs="Arial"/>
        <w:color w:val="CC043D"/>
        <w:sz w:val="16"/>
        <w:szCs w:val="16"/>
        <w:lang w:val="en-US"/>
      </w:rPr>
    </w:pPr>
    <w:r w:rsidRPr="002C782D">
      <w:rPr>
        <w:rFonts w:ascii="Arial" w:hAnsi="Arial" w:cs="Arial"/>
        <w:color w:val="CC043D"/>
        <w:sz w:val="16"/>
        <w:szCs w:val="16"/>
        <w:lang w:val="en-US"/>
      </w:rPr>
      <w:t xml:space="preserve">Telf: 659142767- 634541974. </w:t>
    </w:r>
    <w:hyperlink r:id="rId2" w:history="1">
      <w:r w:rsidRPr="002C782D">
        <w:rPr>
          <w:rStyle w:val="Hipervnculo"/>
          <w:rFonts w:ascii="Arial" w:hAnsi="Arial" w:cs="Arial"/>
          <w:sz w:val="16"/>
          <w:szCs w:val="16"/>
          <w:lang w:val="en-US"/>
        </w:rPr>
        <w:t>consulstas@anac.com.es-</w:t>
      </w:r>
    </w:hyperlink>
    <w:r w:rsidRPr="002C782D">
      <w:rPr>
        <w:rFonts w:ascii="Arial" w:hAnsi="Arial" w:cs="Arial"/>
        <w:color w:val="CC043D"/>
        <w:sz w:val="16"/>
        <w:szCs w:val="16"/>
        <w:lang w:val="en-US"/>
      </w:rPr>
      <w:t xml:space="preserve"> </w:t>
    </w:r>
    <w:hyperlink r:id="rId3" w:history="1">
      <w:r w:rsidRPr="002C782D">
        <w:rPr>
          <w:rStyle w:val="Hipervnculo"/>
          <w:rFonts w:ascii="Arial" w:hAnsi="Arial" w:cs="Arial"/>
          <w:sz w:val="16"/>
          <w:szCs w:val="16"/>
          <w:lang w:val="en-US"/>
        </w:rPr>
        <w:t>www.anac.com.es</w:t>
      </w:r>
    </w:hyperlink>
    <w:r w:rsidRPr="002C782D">
      <w:rPr>
        <w:rFonts w:ascii="Arial" w:hAnsi="Arial" w:cs="Arial"/>
        <w:color w:val="CC043D"/>
        <w:sz w:val="16"/>
        <w:szCs w:val="16"/>
        <w:lang w:val="en-US"/>
      </w:rPr>
      <w:t xml:space="preserve"> </w:t>
    </w:r>
  </w:p>
  <w:p w:rsidR="00F94F4D" w:rsidRPr="002C782D" w:rsidRDefault="00F94F4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30" w:rsidRDefault="00A14330" w:rsidP="00937AFE">
      <w:pPr>
        <w:spacing w:after="0" w:line="240" w:lineRule="auto"/>
      </w:pPr>
      <w:r>
        <w:separator/>
      </w:r>
    </w:p>
  </w:footnote>
  <w:footnote w:type="continuationSeparator" w:id="0">
    <w:p w:rsidR="00A14330" w:rsidRDefault="00A14330" w:rsidP="0093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4D" w:rsidRDefault="00E223F0" w:rsidP="00D42880">
    <w:pPr>
      <w:pStyle w:val="Encabezado"/>
      <w:ind w:left="-426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4561293B" wp14:editId="3B779F7D">
          <wp:simplePos x="0" y="0"/>
          <wp:positionH relativeFrom="column">
            <wp:posOffset>5169535</wp:posOffset>
          </wp:positionH>
          <wp:positionV relativeFrom="paragraph">
            <wp:posOffset>0</wp:posOffset>
          </wp:positionV>
          <wp:extent cx="2113280" cy="1073150"/>
          <wp:effectExtent l="0" t="0" r="0" b="0"/>
          <wp:wrapSquare wrapText="bothSides"/>
          <wp:docPr id="3" name="Imagen 3" descr="http://www.vectorlogo.es/wp-content/uploads/2014/12/logo-vector-universidad-rey-juan-car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ectorlogo.es/wp-content/uploads/2014/12/logo-vector-universidad-rey-juan-carl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F4D">
      <w:rPr>
        <w:noProof/>
        <w:lang w:eastAsia="es-ES"/>
      </w:rPr>
      <w:drawing>
        <wp:inline distT="0" distB="0" distL="0" distR="0" wp14:anchorId="73F36968" wp14:editId="5C1FA747">
          <wp:extent cx="3537631" cy="894522"/>
          <wp:effectExtent l="0" t="0" r="0" b="0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608" cy="894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4F4D" w:rsidRDefault="00F94F4D" w:rsidP="00937AFE">
    <w:pPr>
      <w:pStyle w:val="Encabezado"/>
      <w:ind w:left="-1701"/>
      <w:rPr>
        <w:noProof/>
        <w:lang w:eastAsia="es-ES"/>
      </w:rPr>
    </w:pPr>
  </w:p>
  <w:p w:rsidR="00F94F4D" w:rsidRDefault="00AB0501" w:rsidP="00E223F0">
    <w:pPr>
      <w:pStyle w:val="Encabezado"/>
      <w:jc w:val="center"/>
      <w:rPr>
        <w:rFonts w:ascii="Arial" w:hAnsi="Arial" w:cs="Arial"/>
        <w:b/>
        <w:noProof/>
        <w:color w:val="D12157"/>
        <w:sz w:val="32"/>
        <w:szCs w:val="32"/>
        <w:lang w:eastAsia="es-ES"/>
      </w:rPr>
    </w:pPr>
    <w:r>
      <w:rPr>
        <w:rFonts w:ascii="Arial" w:hAnsi="Arial" w:cs="Arial"/>
        <w:b/>
        <w:noProof/>
        <w:color w:val="D12157"/>
        <w:sz w:val="32"/>
        <w:szCs w:val="32"/>
        <w:lang w:eastAsia="es-ES"/>
      </w:rPr>
      <w:t>FORMULARIO MATRICULACIÓN</w:t>
    </w:r>
  </w:p>
  <w:p w:rsidR="00E223F0" w:rsidRPr="00E223F0" w:rsidRDefault="00E223F0" w:rsidP="00E223F0">
    <w:pPr>
      <w:pStyle w:val="Encabezado"/>
      <w:ind w:left="-708"/>
      <w:jc w:val="center"/>
      <w:rPr>
        <w:rFonts w:ascii="Arial" w:hAnsi="Arial" w:cs="Arial"/>
        <w:b/>
        <w:noProof/>
        <w:color w:val="D12157"/>
        <w:sz w:val="32"/>
        <w:szCs w:val="32"/>
        <w:lang w:eastAsia="es-ES"/>
      </w:rPr>
    </w:pPr>
    <w:r>
      <w:rPr>
        <w:rFonts w:ascii="Arial" w:hAnsi="Arial" w:cs="Arial"/>
        <w:b/>
        <w:noProof/>
        <w:color w:val="D12157"/>
        <w:sz w:val="32"/>
        <w:szCs w:val="32"/>
        <w:lang w:eastAsia="es-ES"/>
      </w:rPr>
      <w:t>Titulaciones Universitarias</w:t>
    </w:r>
  </w:p>
  <w:p w:rsidR="00F94F4D" w:rsidRDefault="00F94F4D" w:rsidP="00E223F0">
    <w:pPr>
      <w:pStyle w:val="Encabezado"/>
      <w:ind w:left="113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75pt;height:12.75pt" o:bullet="t">
        <v:imagedata r:id="rId1" o:title="BD21302_"/>
      </v:shape>
    </w:pict>
  </w:numPicBullet>
  <w:abstractNum w:abstractNumId="0">
    <w:nsid w:val="0EFE62F1"/>
    <w:multiLevelType w:val="hybridMultilevel"/>
    <w:tmpl w:val="70B437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44A2"/>
    <w:multiLevelType w:val="hybridMultilevel"/>
    <w:tmpl w:val="BC2A1DAC"/>
    <w:lvl w:ilvl="0" w:tplc="F7DC7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93DB4"/>
    <w:multiLevelType w:val="hybridMultilevel"/>
    <w:tmpl w:val="6EBCB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236F"/>
    <w:multiLevelType w:val="hybridMultilevel"/>
    <w:tmpl w:val="37D423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673D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35E3"/>
    <w:multiLevelType w:val="hybridMultilevel"/>
    <w:tmpl w:val="27CC4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A3937"/>
    <w:multiLevelType w:val="hybridMultilevel"/>
    <w:tmpl w:val="CBA2C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F3209"/>
    <w:multiLevelType w:val="hybridMultilevel"/>
    <w:tmpl w:val="38520E98"/>
    <w:lvl w:ilvl="0" w:tplc="3F727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56C28"/>
    <w:multiLevelType w:val="hybridMultilevel"/>
    <w:tmpl w:val="1B201CDA"/>
    <w:lvl w:ilvl="0" w:tplc="207C8FA4">
      <w:start w:val="1"/>
      <w:numFmt w:val="bullet"/>
      <w:lvlText w:val=""/>
      <w:lvlPicBulletId w:val="0"/>
      <w:lvlJc w:val="left"/>
      <w:pPr>
        <w:ind w:left="142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>
    <w:nsid w:val="40845254"/>
    <w:multiLevelType w:val="hybridMultilevel"/>
    <w:tmpl w:val="F3104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A77C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9962AF7"/>
    <w:multiLevelType w:val="hybridMultilevel"/>
    <w:tmpl w:val="07AA41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26F0A"/>
    <w:multiLevelType w:val="hybridMultilevel"/>
    <w:tmpl w:val="A8B252F0"/>
    <w:lvl w:ilvl="0" w:tplc="D1FC3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D460C"/>
    <w:multiLevelType w:val="hybridMultilevel"/>
    <w:tmpl w:val="4C1074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E"/>
    <w:rsid w:val="000146FE"/>
    <w:rsid w:val="000230B9"/>
    <w:rsid w:val="0002418B"/>
    <w:rsid w:val="000458F6"/>
    <w:rsid w:val="000818C9"/>
    <w:rsid w:val="000B5765"/>
    <w:rsid w:val="000C08CC"/>
    <w:rsid w:val="00106132"/>
    <w:rsid w:val="00151F5E"/>
    <w:rsid w:val="00163EB6"/>
    <w:rsid w:val="001750F3"/>
    <w:rsid w:val="001929F2"/>
    <w:rsid w:val="001C0C49"/>
    <w:rsid w:val="001C2006"/>
    <w:rsid w:val="001C200E"/>
    <w:rsid w:val="00215904"/>
    <w:rsid w:val="00223074"/>
    <w:rsid w:val="00226E5A"/>
    <w:rsid w:val="002317A6"/>
    <w:rsid w:val="002C782D"/>
    <w:rsid w:val="002E06BD"/>
    <w:rsid w:val="00330726"/>
    <w:rsid w:val="00343BD9"/>
    <w:rsid w:val="0037106B"/>
    <w:rsid w:val="00396F72"/>
    <w:rsid w:val="003B30A2"/>
    <w:rsid w:val="003C107B"/>
    <w:rsid w:val="003D17E8"/>
    <w:rsid w:val="003E1628"/>
    <w:rsid w:val="00416319"/>
    <w:rsid w:val="0044136D"/>
    <w:rsid w:val="004466E2"/>
    <w:rsid w:val="00454EA6"/>
    <w:rsid w:val="004C0489"/>
    <w:rsid w:val="004C166B"/>
    <w:rsid w:val="004D1081"/>
    <w:rsid w:val="00535A17"/>
    <w:rsid w:val="0056300E"/>
    <w:rsid w:val="00597D24"/>
    <w:rsid w:val="005D2466"/>
    <w:rsid w:val="005F0C6F"/>
    <w:rsid w:val="005F573F"/>
    <w:rsid w:val="00643E5A"/>
    <w:rsid w:val="0065017A"/>
    <w:rsid w:val="0065188F"/>
    <w:rsid w:val="006E032B"/>
    <w:rsid w:val="00713AF1"/>
    <w:rsid w:val="00722B84"/>
    <w:rsid w:val="00740B40"/>
    <w:rsid w:val="007751E6"/>
    <w:rsid w:val="0079194B"/>
    <w:rsid w:val="007A2997"/>
    <w:rsid w:val="007E6F7A"/>
    <w:rsid w:val="00806526"/>
    <w:rsid w:val="00856186"/>
    <w:rsid w:val="00857094"/>
    <w:rsid w:val="0086281A"/>
    <w:rsid w:val="00882147"/>
    <w:rsid w:val="008B0F0D"/>
    <w:rsid w:val="008B47C5"/>
    <w:rsid w:val="008B7125"/>
    <w:rsid w:val="008F460B"/>
    <w:rsid w:val="008F69FC"/>
    <w:rsid w:val="008F6BFD"/>
    <w:rsid w:val="0090700D"/>
    <w:rsid w:val="0091649F"/>
    <w:rsid w:val="00937AFE"/>
    <w:rsid w:val="009566D2"/>
    <w:rsid w:val="0096494E"/>
    <w:rsid w:val="009A322A"/>
    <w:rsid w:val="009F306D"/>
    <w:rsid w:val="00A14330"/>
    <w:rsid w:val="00A24400"/>
    <w:rsid w:val="00A46C7C"/>
    <w:rsid w:val="00A5115A"/>
    <w:rsid w:val="00AB0501"/>
    <w:rsid w:val="00AE4D82"/>
    <w:rsid w:val="00B0074A"/>
    <w:rsid w:val="00B55906"/>
    <w:rsid w:val="00B56FCB"/>
    <w:rsid w:val="00B710F4"/>
    <w:rsid w:val="00B75E8C"/>
    <w:rsid w:val="00B94CA9"/>
    <w:rsid w:val="00BD3280"/>
    <w:rsid w:val="00BF74F4"/>
    <w:rsid w:val="00C1084B"/>
    <w:rsid w:val="00C1440C"/>
    <w:rsid w:val="00C31AF9"/>
    <w:rsid w:val="00C37116"/>
    <w:rsid w:val="00C428D7"/>
    <w:rsid w:val="00C546C6"/>
    <w:rsid w:val="00C66256"/>
    <w:rsid w:val="00CC3F19"/>
    <w:rsid w:val="00CD0505"/>
    <w:rsid w:val="00D24901"/>
    <w:rsid w:val="00D42880"/>
    <w:rsid w:val="00D90E64"/>
    <w:rsid w:val="00DB1F7D"/>
    <w:rsid w:val="00DD0065"/>
    <w:rsid w:val="00DE6823"/>
    <w:rsid w:val="00E026DE"/>
    <w:rsid w:val="00E223F0"/>
    <w:rsid w:val="00E22FA5"/>
    <w:rsid w:val="00E31FD4"/>
    <w:rsid w:val="00E41030"/>
    <w:rsid w:val="00E60147"/>
    <w:rsid w:val="00E62693"/>
    <w:rsid w:val="00E81A3B"/>
    <w:rsid w:val="00E94117"/>
    <w:rsid w:val="00EC2B1E"/>
    <w:rsid w:val="00EC54A0"/>
    <w:rsid w:val="00EE1973"/>
    <w:rsid w:val="00EE319D"/>
    <w:rsid w:val="00F02E2B"/>
    <w:rsid w:val="00F227BC"/>
    <w:rsid w:val="00F307C0"/>
    <w:rsid w:val="00F94F4D"/>
    <w:rsid w:val="00FB6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AFE"/>
  </w:style>
  <w:style w:type="paragraph" w:styleId="Piedepgina">
    <w:name w:val="footer"/>
    <w:basedOn w:val="Normal"/>
    <w:link w:val="Piedepgina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FE"/>
  </w:style>
  <w:style w:type="paragraph" w:styleId="Textodeglobo">
    <w:name w:val="Balloon Text"/>
    <w:basedOn w:val="Normal"/>
    <w:link w:val="TextodegloboCar"/>
    <w:uiPriority w:val="99"/>
    <w:semiHidden/>
    <w:unhideWhenUsed/>
    <w:rsid w:val="009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A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713AF1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3AF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A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561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526"/>
    <w:pPr>
      <w:spacing w:after="200" w:line="276" w:lineRule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526"/>
    <w:rPr>
      <w:rFonts w:ascii="Times New Roman" w:eastAsia="Times New Roman" w:hAnsi="Times New Roman" w:cs="Times New Roman"/>
      <w:b/>
      <w:bCs/>
      <w:sz w:val="20"/>
      <w:szCs w:val="20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9F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06D"/>
    <w:pPr>
      <w:spacing w:before="100" w:beforeAutospacing="1" w:after="474" w:line="432" w:lineRule="atLeast"/>
    </w:pPr>
    <w:rPr>
      <w:rFonts w:ascii="Times New Roman" w:eastAsia="Times New Roman" w:hAnsi="Times New Roman"/>
      <w:sz w:val="29"/>
      <w:szCs w:val="29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13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136D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413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F7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4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AFE"/>
  </w:style>
  <w:style w:type="paragraph" w:styleId="Piedepgina">
    <w:name w:val="footer"/>
    <w:basedOn w:val="Normal"/>
    <w:link w:val="PiedepginaCar"/>
    <w:uiPriority w:val="99"/>
    <w:unhideWhenUsed/>
    <w:rsid w:val="0093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AFE"/>
  </w:style>
  <w:style w:type="paragraph" w:styleId="Textodeglobo">
    <w:name w:val="Balloon Text"/>
    <w:basedOn w:val="Normal"/>
    <w:link w:val="TextodegloboCar"/>
    <w:uiPriority w:val="99"/>
    <w:semiHidden/>
    <w:unhideWhenUsed/>
    <w:rsid w:val="0093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A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7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713AF1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3AF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13AF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5618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526"/>
    <w:pPr>
      <w:spacing w:after="200" w:line="276" w:lineRule="auto"/>
    </w:pPr>
    <w:rPr>
      <w:rFonts w:ascii="Calibri" w:eastAsia="Calibri" w:hAnsi="Calibr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526"/>
    <w:rPr>
      <w:rFonts w:ascii="Times New Roman" w:eastAsia="Times New Roman" w:hAnsi="Times New Roman" w:cs="Times New Roman"/>
      <w:b/>
      <w:bCs/>
      <w:sz w:val="20"/>
      <w:szCs w:val="20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9F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06D"/>
    <w:pPr>
      <w:spacing w:before="100" w:beforeAutospacing="1" w:after="474" w:line="432" w:lineRule="atLeast"/>
    </w:pPr>
    <w:rPr>
      <w:rFonts w:ascii="Times New Roman" w:eastAsia="Times New Roman" w:hAnsi="Times New Roman"/>
      <w:sz w:val="29"/>
      <w:szCs w:val="29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13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136D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44136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F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F7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ultas@anac.com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ac.com.es" TargetMode="External"/><Relationship Id="rId2" Type="http://schemas.openxmlformats.org/officeDocument/2006/relationships/hyperlink" Target="mailto:consulstas@anac.com.es-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EAB1-6FEA-4296-BAED-F59B017A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Links>
    <vt:vector size="6" baseType="variant"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mailto:consultas@anac.com.es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Dámaso</dc:creator>
  <cp:lastModifiedBy>yojana pavon</cp:lastModifiedBy>
  <cp:revision>2</cp:revision>
  <cp:lastPrinted>2014-05-28T17:47:00Z</cp:lastPrinted>
  <dcterms:created xsi:type="dcterms:W3CDTF">2017-08-28T11:03:00Z</dcterms:created>
  <dcterms:modified xsi:type="dcterms:W3CDTF">2017-08-28T11:03:00Z</dcterms:modified>
</cp:coreProperties>
</file>